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62" w:rsidRPr="00675794" w:rsidRDefault="00634962" w:rsidP="0063496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01</w:t>
      </w:r>
      <w:r w:rsidRPr="00675794">
        <w:rPr>
          <w:rFonts w:ascii="Arial" w:hAnsi="Arial" w:cs="Arial"/>
          <w:color w:val="auto"/>
          <w:sz w:val="32"/>
          <w:szCs w:val="32"/>
        </w:rPr>
        <w:t>.1</w:t>
      </w:r>
      <w:r>
        <w:rPr>
          <w:rFonts w:ascii="Arial" w:hAnsi="Arial" w:cs="Arial"/>
          <w:color w:val="auto"/>
          <w:sz w:val="32"/>
          <w:szCs w:val="32"/>
        </w:rPr>
        <w:t>1</w:t>
      </w:r>
      <w:r w:rsidRPr="00675794">
        <w:rPr>
          <w:rFonts w:ascii="Arial" w:hAnsi="Arial" w:cs="Arial"/>
          <w:color w:val="auto"/>
          <w:sz w:val="32"/>
          <w:szCs w:val="32"/>
        </w:rPr>
        <w:t>.2018 г. №2</w:t>
      </w:r>
      <w:r>
        <w:rPr>
          <w:rFonts w:ascii="Arial" w:hAnsi="Arial" w:cs="Arial"/>
          <w:color w:val="auto"/>
          <w:sz w:val="32"/>
          <w:szCs w:val="32"/>
        </w:rPr>
        <w:t>6</w:t>
      </w:r>
    </w:p>
    <w:p w:rsidR="00634962" w:rsidRDefault="00634962" w:rsidP="006349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4962" w:rsidRDefault="00634962" w:rsidP="006349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</w: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634962" w:rsidRDefault="00634962" w:rsidP="006349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34962" w:rsidRPr="001A22A3" w:rsidRDefault="00634962" w:rsidP="006349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34962" w:rsidRDefault="00634962" w:rsidP="00634962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634962" w:rsidRPr="00C56D91" w:rsidRDefault="00634962" w:rsidP="00634962">
      <w:pPr>
        <w:tabs>
          <w:tab w:val="left" w:pos="74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6D91">
        <w:rPr>
          <w:rFonts w:ascii="Arial" w:hAnsi="Arial" w:cs="Arial"/>
          <w:b/>
          <w:sz w:val="32"/>
          <w:szCs w:val="32"/>
        </w:rPr>
        <w:t>«ОБ УТВЕРЖДЕНИИ ПОЛОЖЕНИЯ О РЕЗЕРВНОМ ФОНДЕ АДМИНИСТРАЦИИ МО «ХОХОРСК»».</w:t>
      </w:r>
    </w:p>
    <w:p w:rsidR="00634962" w:rsidRPr="00C56D91" w:rsidRDefault="00634962" w:rsidP="00634962">
      <w:pPr>
        <w:tabs>
          <w:tab w:val="left" w:pos="7470"/>
        </w:tabs>
        <w:spacing w:after="0"/>
        <w:jc w:val="right"/>
        <w:rPr>
          <w:rFonts w:ascii="Arial" w:hAnsi="Arial" w:cs="Arial"/>
          <w:sz w:val="28"/>
          <w:szCs w:val="28"/>
        </w:rPr>
      </w:pPr>
    </w:p>
    <w:p w:rsidR="00634962" w:rsidRPr="00C56D91" w:rsidRDefault="00634962" w:rsidP="00634962">
      <w:pPr>
        <w:tabs>
          <w:tab w:val="left" w:pos="7470"/>
        </w:tabs>
        <w:spacing w:after="0"/>
        <w:rPr>
          <w:rFonts w:ascii="Arial" w:hAnsi="Arial" w:cs="Arial"/>
          <w:sz w:val="24"/>
          <w:szCs w:val="24"/>
        </w:rPr>
      </w:pPr>
      <w:r w:rsidRPr="00C56D91">
        <w:rPr>
          <w:rFonts w:ascii="Arial" w:hAnsi="Arial" w:cs="Arial"/>
          <w:sz w:val="24"/>
          <w:szCs w:val="24"/>
        </w:rPr>
        <w:t xml:space="preserve">          В соответствии со статьей 81 Бюджетного кодекса Российской Федерации </w:t>
      </w:r>
    </w:p>
    <w:p w:rsidR="00634962" w:rsidRPr="00C56D91" w:rsidRDefault="00634962" w:rsidP="00634962">
      <w:pPr>
        <w:tabs>
          <w:tab w:val="left" w:pos="7470"/>
        </w:tabs>
        <w:spacing w:after="0"/>
        <w:rPr>
          <w:rFonts w:ascii="Arial" w:hAnsi="Arial" w:cs="Arial"/>
          <w:b/>
          <w:sz w:val="32"/>
          <w:szCs w:val="32"/>
        </w:rPr>
      </w:pPr>
    </w:p>
    <w:p w:rsidR="00634962" w:rsidRPr="00C56D91" w:rsidRDefault="00634962" w:rsidP="00634962">
      <w:pPr>
        <w:tabs>
          <w:tab w:val="left" w:pos="74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6D91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C56D91">
        <w:rPr>
          <w:rFonts w:ascii="Arial" w:hAnsi="Arial" w:cs="Arial"/>
          <w:b/>
          <w:sz w:val="32"/>
          <w:szCs w:val="32"/>
        </w:rPr>
        <w:t>:</w:t>
      </w:r>
    </w:p>
    <w:p w:rsidR="00634962" w:rsidRPr="00C56D91" w:rsidRDefault="00634962" w:rsidP="00634962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C56D91" w:rsidRDefault="00634962" w:rsidP="00634962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6D91">
        <w:rPr>
          <w:rFonts w:ascii="Arial" w:hAnsi="Arial" w:cs="Arial"/>
          <w:sz w:val="24"/>
          <w:szCs w:val="24"/>
        </w:rPr>
        <w:t>1. Утвердить Положение о Резервном фонде администрации МО «Хохорск».</w:t>
      </w:r>
    </w:p>
    <w:p w:rsidR="00634962" w:rsidRPr="00C56D91" w:rsidRDefault="00634962" w:rsidP="00634962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6D9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56D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D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4962" w:rsidRPr="00C56D91" w:rsidRDefault="00634962" w:rsidP="00634962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6D91">
        <w:rPr>
          <w:rFonts w:ascii="Arial" w:hAnsi="Arial" w:cs="Arial"/>
          <w:sz w:val="24"/>
          <w:szCs w:val="24"/>
        </w:rPr>
        <w:t>3. Опубликовать настоящее Постановление в Вестнике МО «Хохорск</w:t>
      </w:r>
      <w:proofErr w:type="gramStart"/>
      <w:r w:rsidRPr="00C56D9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опубликовать на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  <w:r w:rsidRPr="00C56D91">
        <w:rPr>
          <w:rFonts w:ascii="Arial" w:hAnsi="Arial" w:cs="Arial"/>
          <w:sz w:val="24"/>
          <w:szCs w:val="24"/>
        </w:rPr>
        <w:t>.</w:t>
      </w:r>
    </w:p>
    <w:p w:rsidR="00634962" w:rsidRDefault="00634962" w:rsidP="00634962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962" w:rsidRPr="00C56D91" w:rsidRDefault="00634962" w:rsidP="00634962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962" w:rsidRPr="003B5903" w:rsidRDefault="00634962" w:rsidP="00634962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590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34962" w:rsidRPr="003B5903" w:rsidRDefault="00634962" w:rsidP="00634962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5903">
        <w:rPr>
          <w:rFonts w:ascii="Arial" w:hAnsi="Arial" w:cs="Arial"/>
          <w:sz w:val="24"/>
          <w:szCs w:val="24"/>
        </w:rPr>
        <w:t>Э.И.Коняев</w:t>
      </w:r>
    </w:p>
    <w:p w:rsidR="00634962" w:rsidRDefault="00634962" w:rsidP="00634962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4962" w:rsidRPr="003B5903" w:rsidRDefault="00634962" w:rsidP="00634962">
      <w:pPr>
        <w:tabs>
          <w:tab w:val="left" w:pos="7470"/>
        </w:tabs>
        <w:spacing w:after="0"/>
        <w:jc w:val="right"/>
        <w:rPr>
          <w:rFonts w:ascii="Courier New" w:hAnsi="Courier New" w:cs="Courier New"/>
        </w:rPr>
      </w:pPr>
      <w:r w:rsidRPr="003B5903">
        <w:rPr>
          <w:rFonts w:ascii="Courier New" w:hAnsi="Courier New" w:cs="Courier New"/>
        </w:rPr>
        <w:t>Утверждено</w:t>
      </w:r>
    </w:p>
    <w:p w:rsidR="00634962" w:rsidRPr="003B5903" w:rsidRDefault="00634962" w:rsidP="00634962">
      <w:pPr>
        <w:spacing w:after="0"/>
        <w:jc w:val="right"/>
        <w:rPr>
          <w:rFonts w:ascii="Courier New" w:hAnsi="Courier New" w:cs="Courier New"/>
        </w:rPr>
      </w:pPr>
      <w:r w:rsidRPr="003B5903">
        <w:rPr>
          <w:rFonts w:ascii="Courier New" w:hAnsi="Courier New" w:cs="Courier New"/>
        </w:rPr>
        <w:t xml:space="preserve">Постановлением администрации  </w:t>
      </w:r>
      <w:r>
        <w:rPr>
          <w:rFonts w:ascii="Courier New" w:hAnsi="Courier New" w:cs="Courier New"/>
        </w:rPr>
        <w:t xml:space="preserve"> </w:t>
      </w:r>
      <w:r w:rsidRPr="003B5903">
        <w:rPr>
          <w:rFonts w:ascii="Courier New" w:hAnsi="Courier New" w:cs="Courier New"/>
        </w:rPr>
        <w:t>МО «Хохорск</w:t>
      </w:r>
    </w:p>
    <w:p w:rsidR="00634962" w:rsidRPr="003B5903" w:rsidRDefault="00634962" w:rsidP="00634962">
      <w:pPr>
        <w:spacing w:after="0"/>
        <w:jc w:val="right"/>
        <w:rPr>
          <w:rFonts w:ascii="Courier New" w:hAnsi="Courier New" w:cs="Courier New"/>
        </w:rPr>
      </w:pPr>
      <w:r w:rsidRPr="003B5903">
        <w:rPr>
          <w:rFonts w:ascii="Courier New" w:hAnsi="Courier New" w:cs="Courier New"/>
        </w:rPr>
        <w:t xml:space="preserve">от 01 ноября 2018 г. № 26 </w:t>
      </w:r>
    </w:p>
    <w:p w:rsidR="00634962" w:rsidRPr="00EE3183" w:rsidRDefault="00634962" w:rsidP="00634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962" w:rsidRPr="00EE3183" w:rsidRDefault="00634962" w:rsidP="00634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619">
        <w:rPr>
          <w:rFonts w:ascii="Arial" w:hAnsi="Arial" w:cs="Arial"/>
          <w:b/>
          <w:sz w:val="24"/>
          <w:szCs w:val="24"/>
        </w:rPr>
        <w:t>ПОЛОЖЕНИЕ</w:t>
      </w:r>
    </w:p>
    <w:p w:rsidR="00634962" w:rsidRPr="00035619" w:rsidRDefault="00634962" w:rsidP="00634962">
      <w:pPr>
        <w:tabs>
          <w:tab w:val="left" w:pos="747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619">
        <w:rPr>
          <w:rFonts w:ascii="Arial" w:hAnsi="Arial" w:cs="Arial"/>
          <w:b/>
          <w:sz w:val="24"/>
          <w:szCs w:val="24"/>
        </w:rPr>
        <w:t xml:space="preserve">  о   резервном   фонде администрации МО «Хохорск»</w:t>
      </w:r>
    </w:p>
    <w:p w:rsidR="00634962" w:rsidRPr="00035619" w:rsidRDefault="00634962" w:rsidP="00634962">
      <w:pPr>
        <w:spacing w:after="0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 xml:space="preserve">         Настоящее  Положение  разработано в соответствии со статьей 81 Бюджетного кодекса Российской Федерации и статьей 17  Положения  о бюджетном процессе, утвержденного решением Думы МО «Хохорск» </w:t>
      </w:r>
      <w:r>
        <w:rPr>
          <w:rFonts w:ascii="Arial" w:hAnsi="Arial" w:cs="Arial"/>
          <w:sz w:val="24"/>
          <w:szCs w:val="24"/>
        </w:rPr>
        <w:t xml:space="preserve">от </w:t>
      </w:r>
      <w:r w:rsidRPr="000356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035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03561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 w:rsidRPr="00035619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№202 </w:t>
      </w:r>
      <w:r w:rsidRPr="00035619">
        <w:rPr>
          <w:rFonts w:ascii="Arial" w:hAnsi="Arial" w:cs="Arial"/>
          <w:sz w:val="24"/>
          <w:szCs w:val="24"/>
        </w:rPr>
        <w:t>и устанавливает порядок выделения и использования средств  резервного   фонда  администрации МО «Хохорск»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I. Формирование  резервного   фонда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lastRenderedPageBreak/>
        <w:t>1.  Резервный   фонд  администрации муниципального образования «Хохорск» создается для финансирования непредвиденных расходов и мероприятий местного значения, не предусмотренных в бюджете администрации МО «Хохорск» на соответствующий финансовый год.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35619">
        <w:rPr>
          <w:rFonts w:ascii="Arial" w:hAnsi="Arial" w:cs="Arial"/>
          <w:sz w:val="24"/>
          <w:szCs w:val="24"/>
        </w:rPr>
        <w:t xml:space="preserve">2.Объем  резервного   фонда  администрации муниципального образования «Хохорск» определяется решением о бюджете на очередной финансовый и не может превышать 3 процентов утвержденных расходов бюджета сельского  поселения. </w:t>
      </w:r>
      <w:proofErr w:type="gramEnd"/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II. Направления расходов средств  резервного   фонда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1. Средства  резервного   фонда  администрации МО «Хохорск» расходуются на финансирование следующих непредвиденных расходов и мероприятий местного значения, не предусмотренных в бюджете муниципального образования «Хохорск» на соответствующий финансовый год: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- поддержки общественных организаций и объединений;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- проведения мероприятий местного значения;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- проведения встреч и семинаров по проблемам местного значения;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- других мероприятий и расходов, относящихся к полномочиям органов местного самоуправления администрации МО «Хохорск»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2. Не допускается использование средств  резервного   фонда  на финансирование: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а) проведения выборов, референдумов;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б) освещения деятельности органов местного самоуправления сельского  поселения</w:t>
      </w:r>
      <w:proofErr w:type="gramStart"/>
      <w:r w:rsidRPr="0003561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в) погашения муниципального долга сельского  поселения</w:t>
      </w:r>
      <w:proofErr w:type="gramStart"/>
      <w:r w:rsidRPr="0003561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г) обеспечения реализации муниципальных целевых программ сельского  поселения</w:t>
      </w:r>
      <w:proofErr w:type="gramStart"/>
      <w:r w:rsidRPr="0003561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19">
        <w:rPr>
          <w:rFonts w:ascii="Arial" w:hAnsi="Arial" w:cs="Arial"/>
          <w:sz w:val="24"/>
          <w:szCs w:val="24"/>
        </w:rPr>
        <w:t>д</w:t>
      </w:r>
      <w:proofErr w:type="spellEnd"/>
      <w:r w:rsidRPr="00035619">
        <w:rPr>
          <w:rFonts w:ascii="Arial" w:hAnsi="Arial" w:cs="Arial"/>
          <w:sz w:val="24"/>
          <w:szCs w:val="24"/>
        </w:rPr>
        <w:t>) погашения кредиторской задолженности по заработной плате и других выплат, связанных с заработной платой:</w:t>
      </w: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е) расходов, связанных с увеличением численности муниципальных служащих.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III. Порядок принятия решения о выделении</w:t>
      </w: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денежных средств из  резервного   фонда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lastRenderedPageBreak/>
        <w:t>1.  Порядок расходование средств  резервного   фонда  осуществляется только на основе постановления Главы администрации муниципального образования «Хохорск» о выделении средств из  резервного   фонда</w:t>
      </w:r>
      <w:proofErr w:type="gramStart"/>
      <w:r w:rsidRPr="0003561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«Хохорск» о выделении средств из  резервного   фонда  принимается в тех случаях, когда средств, находящихся в распоряжении исполнительно-распорядительного органа администрации МО «Хохорск», осуществляющих эти мероприятия, недостаточно.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В постановлении Главы администрации муниципального образования «Хохорск» указывается общий размер ассигнований и их распределение по получателям и проводимым мероприятиям.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 xml:space="preserve">IV. </w:t>
      </w:r>
      <w:proofErr w:type="gramStart"/>
      <w:r w:rsidRPr="000356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5619">
        <w:rPr>
          <w:rFonts w:ascii="Arial" w:hAnsi="Arial" w:cs="Arial"/>
          <w:sz w:val="24"/>
          <w:szCs w:val="24"/>
        </w:rPr>
        <w:t xml:space="preserve"> исполнением постановлений</w:t>
      </w: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Главы администрации о выделении средств из  резервного   фонда</w:t>
      </w: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1. Администрация муниципального образования, в постановлениях которой выделяются средства  р</w:t>
      </w:r>
      <w:r>
        <w:rPr>
          <w:rFonts w:ascii="Arial" w:hAnsi="Arial" w:cs="Arial"/>
          <w:sz w:val="24"/>
          <w:szCs w:val="24"/>
        </w:rPr>
        <w:t>езервного   фонда</w:t>
      </w:r>
      <w:r w:rsidRPr="00035619">
        <w:rPr>
          <w:rFonts w:ascii="Arial" w:hAnsi="Arial" w:cs="Arial"/>
          <w:sz w:val="24"/>
          <w:szCs w:val="24"/>
        </w:rPr>
        <w:t>, несет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бухгалтерию администрации муниципального образования «Хохорск» подробный отчет об использовании этих средств по форме, устанавливаемой бухгалтерией администрации  поселения</w:t>
      </w:r>
      <w:proofErr w:type="gramStart"/>
      <w:r w:rsidRPr="0003561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356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5619">
        <w:rPr>
          <w:rFonts w:ascii="Arial" w:hAnsi="Arial" w:cs="Arial"/>
          <w:sz w:val="24"/>
          <w:szCs w:val="24"/>
        </w:rPr>
        <w:t xml:space="preserve"> целевым использованием выделенных средств из  резервного   фонда  осуществляют должностные лица, указанные в постановлении Главы администрации.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 xml:space="preserve">3. Средства, выделенные из  резервного   фонда, использованные не по целевому назначению, равно как и неиспользованные, в течение месяца со дня их перечисления, подлежат возврату на основной счет бюджета сельского  поселения. 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>V. Отчетность о расходовании средств из  резервного   фонда</w:t>
      </w: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962" w:rsidRPr="00035619" w:rsidRDefault="00634962" w:rsidP="00634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6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35619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  фонда администрации МО «Хохорск» прилагается к ежеквартальному и годовому отчетам об исполнении бюджета поселения.</w:t>
      </w:r>
      <w:proofErr w:type="gramEnd"/>
    </w:p>
    <w:p w:rsidR="00634962" w:rsidRPr="00035619" w:rsidRDefault="00634962" w:rsidP="00634962">
      <w:pPr>
        <w:spacing w:after="0"/>
        <w:rPr>
          <w:rFonts w:ascii="Arial" w:hAnsi="Arial" w:cs="Arial"/>
          <w:sz w:val="24"/>
          <w:szCs w:val="24"/>
        </w:rPr>
      </w:pPr>
    </w:p>
    <w:p w:rsidR="00A71391" w:rsidRDefault="00A71391"/>
    <w:sectPr w:rsidR="00A7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962"/>
    <w:rsid w:val="00634962"/>
    <w:rsid w:val="00A7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634962"/>
    <w:pPr>
      <w:spacing w:after="120"/>
    </w:pPr>
  </w:style>
  <w:style w:type="character" w:customStyle="1" w:styleId="a4">
    <w:name w:val="Основной текст Знак"/>
    <w:basedOn w:val="a0"/>
    <w:link w:val="a3"/>
    <w:rsid w:val="0063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2018-11-27T06:43:00Z</dcterms:created>
  <dcterms:modified xsi:type="dcterms:W3CDTF">2018-11-27T06:43:00Z</dcterms:modified>
</cp:coreProperties>
</file>